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55" w:rsidRDefault="005C62C0">
      <w:pPr>
        <w:spacing w:after="361"/>
        <w:ind w:left="-298" w:right="-1057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117081" cy="3712464"/>
            <wp:effectExtent l="0" t="0" r="0" b="0"/>
            <wp:docPr id="1731" name="Picture 1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" name="Picture 173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17081" cy="371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F55" w:rsidRDefault="005C62C0" w:rsidP="00D640F2">
      <w:pPr>
        <w:spacing w:after="265" w:line="268" w:lineRule="auto"/>
        <w:ind w:left="765" w:hanging="10"/>
        <w:jc w:val="both"/>
      </w:pPr>
      <w:r>
        <w:rPr>
          <w:sz w:val="21"/>
        </w:rPr>
        <w:t xml:space="preserve">I hereby confirm the information provided above is true, accurate and complete. </w:t>
      </w:r>
    </w:p>
    <w:p w:rsidR="006B0F55" w:rsidRDefault="005C62C0" w:rsidP="00D640F2">
      <w:pPr>
        <w:numPr>
          <w:ilvl w:val="0"/>
          <w:numId w:val="1"/>
        </w:numPr>
        <w:spacing w:after="265" w:line="268" w:lineRule="auto"/>
        <w:ind w:hanging="350"/>
        <w:jc w:val="both"/>
      </w:pPr>
      <w:r>
        <w:rPr>
          <w:sz w:val="21"/>
        </w:rPr>
        <w:t xml:space="preserve">If answered yes on any of the questions: I hereby consent to </w:t>
      </w:r>
      <w:r w:rsidR="00D640F2">
        <w:rPr>
          <w:sz w:val="21"/>
        </w:rPr>
        <w:t>MMC STOCKBROKERS</w:t>
      </w:r>
      <w:r>
        <w:rPr>
          <w:sz w:val="21"/>
        </w:rPr>
        <w:t xml:space="preserve"> or any of its </w:t>
      </w:r>
      <w:r w:rsidR="00D640F2">
        <w:rPr>
          <w:sz w:val="21"/>
        </w:rPr>
        <w:t>affiliates to</w:t>
      </w:r>
      <w:r>
        <w:rPr>
          <w:sz w:val="21"/>
        </w:rPr>
        <w:t xml:space="preserve"> share my information with domestic or overseas regulators or tax authorities where necessary to establish my tax liability in any jurisdiction. </w:t>
      </w:r>
    </w:p>
    <w:p w:rsidR="006B0F55" w:rsidRDefault="005C62C0" w:rsidP="00D640F2">
      <w:pPr>
        <w:numPr>
          <w:ilvl w:val="0"/>
          <w:numId w:val="1"/>
        </w:numPr>
        <w:spacing w:after="193" w:line="276" w:lineRule="auto"/>
        <w:ind w:hanging="350"/>
        <w:jc w:val="both"/>
      </w:pPr>
      <w:r>
        <w:rPr>
          <w:sz w:val="21"/>
        </w:rPr>
        <w:t xml:space="preserve">Where required by domestic or overseas regulators or tax authorities, I consent and agree that the Bank may withhold from my account (s) such amounts as may be required according to applicable laws, regulations and directives. </w:t>
      </w:r>
    </w:p>
    <w:p w:rsidR="006B0F55" w:rsidRDefault="005C62C0" w:rsidP="00D640F2">
      <w:pPr>
        <w:spacing w:after="222" w:line="268" w:lineRule="auto"/>
        <w:ind w:left="765" w:hanging="10"/>
        <w:jc w:val="both"/>
      </w:pPr>
      <w:r>
        <w:rPr>
          <w:sz w:val="21"/>
        </w:rPr>
        <w:t xml:space="preserve">I undertake to notify the Bank within 30 days of any change in information which I have provided to the Bank. </w:t>
      </w:r>
    </w:p>
    <w:p w:rsidR="006B0F55" w:rsidRDefault="005C62C0" w:rsidP="00D640F2">
      <w:pPr>
        <w:tabs>
          <w:tab w:val="center" w:pos="1823"/>
          <w:tab w:val="center" w:pos="5508"/>
        </w:tabs>
        <w:spacing w:after="229"/>
        <w:jc w:val="both"/>
      </w:pPr>
      <w:r>
        <w:tab/>
      </w:r>
      <w:r>
        <w:rPr>
          <w:sz w:val="21"/>
        </w:rPr>
        <w:t xml:space="preserve">CUSTOMER </w:t>
      </w:r>
      <w:proofErr w:type="gramStart"/>
      <w:r>
        <w:rPr>
          <w:sz w:val="21"/>
        </w:rPr>
        <w:t xml:space="preserve">SIGNATURE </w:t>
      </w:r>
      <w:r>
        <w:rPr>
          <w:sz w:val="21"/>
        </w:rPr>
        <w:tab/>
        <w:t>:  ……………………………………………………………….</w:t>
      </w:r>
      <w:proofErr w:type="gramEnd"/>
      <w:r>
        <w:rPr>
          <w:sz w:val="21"/>
        </w:rPr>
        <w:t xml:space="preserve"> </w:t>
      </w:r>
    </w:p>
    <w:p w:rsidR="006B0F55" w:rsidRDefault="005C62C0" w:rsidP="00D640F2">
      <w:pPr>
        <w:tabs>
          <w:tab w:val="center" w:pos="1009"/>
          <w:tab w:val="center" w:pos="1471"/>
          <w:tab w:val="center" w:pos="2172"/>
          <w:tab w:val="center" w:pos="2873"/>
          <w:tab w:val="center" w:pos="5479"/>
        </w:tabs>
        <w:spacing w:after="229"/>
        <w:jc w:val="both"/>
      </w:pPr>
      <w:r>
        <w:tab/>
      </w:r>
      <w:r>
        <w:rPr>
          <w:sz w:val="21"/>
        </w:rPr>
        <w:t xml:space="preserve">DATE 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 </w:t>
      </w:r>
      <w:proofErr w:type="gramStart"/>
      <w:r>
        <w:rPr>
          <w:sz w:val="21"/>
        </w:rPr>
        <w:tab/>
        <w:t xml:space="preserve"> </w:t>
      </w:r>
      <w:r>
        <w:rPr>
          <w:sz w:val="21"/>
        </w:rPr>
        <w:tab/>
        <w:t>:  ………………………………………………………………</w:t>
      </w:r>
      <w:proofErr w:type="gramEnd"/>
      <w:r>
        <w:rPr>
          <w:sz w:val="21"/>
        </w:rPr>
        <w:t xml:space="preserve"> </w:t>
      </w:r>
    </w:p>
    <w:p w:rsidR="006B0F55" w:rsidRDefault="005C62C0" w:rsidP="00D640F2">
      <w:pPr>
        <w:spacing w:after="229"/>
        <w:ind w:left="765" w:hanging="10"/>
        <w:jc w:val="both"/>
      </w:pPr>
      <w:r>
        <w:rPr>
          <w:sz w:val="21"/>
        </w:rPr>
        <w:t xml:space="preserve">FOR OFFICIAL USE ONLY </w:t>
      </w:r>
    </w:p>
    <w:p w:rsidR="006B0F55" w:rsidRDefault="005C62C0" w:rsidP="00D640F2">
      <w:pPr>
        <w:tabs>
          <w:tab w:val="center" w:pos="1409"/>
          <w:tab w:val="center" w:pos="2873"/>
          <w:tab w:val="center" w:pos="5268"/>
        </w:tabs>
        <w:spacing w:after="0"/>
        <w:jc w:val="both"/>
      </w:pPr>
      <w:r>
        <w:tab/>
      </w:r>
      <w:r>
        <w:rPr>
          <w:sz w:val="21"/>
        </w:rPr>
        <w:t xml:space="preserve">Date Received  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Signature verified by Manager/Officer </w:t>
      </w:r>
    </w:p>
    <w:tbl>
      <w:tblPr>
        <w:tblStyle w:val="TableGrid"/>
        <w:tblW w:w="6214" w:type="dxa"/>
        <w:tblInd w:w="665" w:type="dxa"/>
        <w:tblCellMar>
          <w:top w:w="60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3108"/>
        <w:gridCol w:w="3106"/>
      </w:tblGrid>
      <w:tr w:rsidR="006B0F55">
        <w:trPr>
          <w:trHeight w:val="505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B0F55" w:rsidRDefault="005C62C0" w:rsidP="00D640F2">
            <w:pPr>
              <w:ind w:left="2"/>
              <w:jc w:val="both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B0F55" w:rsidRDefault="005C62C0" w:rsidP="00D640F2">
            <w:pPr>
              <w:jc w:val="both"/>
            </w:pPr>
            <w:r>
              <w:rPr>
                <w:sz w:val="21"/>
              </w:rPr>
              <w:t xml:space="preserve"> </w:t>
            </w:r>
          </w:p>
        </w:tc>
      </w:tr>
    </w:tbl>
    <w:p w:rsidR="006B0F55" w:rsidRDefault="005C62C0" w:rsidP="00D640F2">
      <w:pPr>
        <w:spacing w:after="0"/>
        <w:ind w:left="770"/>
        <w:jc w:val="both"/>
      </w:pPr>
      <w:r>
        <w:rPr>
          <w:sz w:val="21"/>
        </w:rPr>
        <w:t xml:space="preserve"> </w:t>
      </w:r>
    </w:p>
    <w:sectPr w:rsidR="006B0F55">
      <w:pgSz w:w="11900" w:h="16840"/>
      <w:pgMar w:top="1440" w:right="1413" w:bottom="1440" w:left="6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16A0"/>
    <w:multiLevelType w:val="hybridMultilevel"/>
    <w:tmpl w:val="673865AA"/>
    <w:lvl w:ilvl="0" w:tplc="B7DE4616">
      <w:start w:val="1"/>
      <w:numFmt w:val="decimal"/>
      <w:lvlText w:val="%1."/>
      <w:lvlJc w:val="left"/>
      <w:pPr>
        <w:ind w:left="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B3AA2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EC87C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C0892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EE06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A0261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A084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E824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AB2BA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55"/>
    <w:rsid w:val="005C62C0"/>
    <w:rsid w:val="006B0F55"/>
    <w:rsid w:val="00744A4F"/>
    <w:rsid w:val="00B91405"/>
    <w:rsid w:val="00D640F2"/>
    <w:rsid w:val="00F7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05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0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Document2</vt:lpstr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Document2</dc:title>
  <dc:creator>collence</dc:creator>
  <cp:lastModifiedBy>Amos</cp:lastModifiedBy>
  <cp:revision>2</cp:revision>
  <dcterms:created xsi:type="dcterms:W3CDTF">2020-09-02T09:57:00Z</dcterms:created>
  <dcterms:modified xsi:type="dcterms:W3CDTF">2020-09-02T09:57:00Z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-807306006</vt:i4>
  </property>
  <property fmtid="{D5CDD505-2E9C-101B-9397-08002B2CF9AE}" pid="3" name="_NewReviewCycle">
    <vt:lpwstr/>
  </property>
  <property fmtid="{D5CDD505-2E9C-101B-9397-08002B2CF9AE}" pid="4" name="_EmailSubject">
    <vt:lpwstr>CSD ACCOUNT OPENING FORMS</vt:lpwstr>
  </property>
  <property fmtid="{D5CDD505-2E9C-101B-9397-08002B2CF9AE}" pid="5" name="_AuthorEmail">
    <vt:lpwstr/>
  </property>
  <property fmtid="{D5CDD505-2E9C-101B-9397-08002B2CF9AE}" pid="6" name="_AuthorEmailDisplayName">
    <vt:lpwstr>Mary Musariri</vt:lpwstr>
  </property>
</Properties>
</file>